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SEAN LAURENCE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NORTH LASALLE STREET, SUITE 5600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Sotera Health Co</w:t>
              </w:r>
            </w:hyperlink>
            <w:r>
              <w:rPr/>
              <w:t xml:space="preserve"> [ </w:t>
            </w:r>
            <w:r>
              <w:rPr>
                <w:rFonts w:ascii="Times;serif" w:hAnsi="Times;serif"/>
                <w:color w:val="0000FF"/>
                <w:sz w:val="24"/>
                <w:shd w:fill="FFFFFF" w:val="clear"/>
              </w:rPr>
              <w:t>SHC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9"/>
        <w:gridCol w:w="902"/>
        <w:gridCol w:w="771"/>
        <w:gridCol w:w="599"/>
        <w:gridCol w:w="347"/>
        <w:gridCol w:w="970"/>
        <w:gridCol w:w="452"/>
        <w:gridCol w:w="614"/>
        <w:gridCol w:w="1158"/>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 per share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19,132</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80,781</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consist of 19,132 restricted stock units ("RSUs") that were granted on May 22, 2025, pursuant to the terms of an RSU agreement under the Sotera Health Company 2020 Omnibus Incenctive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consist of 19,132 RSUs and 61,649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for Mr. Cunningham is filed as an exhibit to the Form 3 filed with the Securities and Exchange Commission on November 20, 2020, which is hereby incorporated by reference.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Matthew J. Klaben,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9753" TargetMode="External"/><Relationship Id="rId5" Type="http://schemas.openxmlformats.org/officeDocument/2006/relationships/hyperlink" Target="http://www.sec.gov/cgi-bin/browse-edgar?action=getcompany&amp;CIK=00018224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3840</Characters>
  <CharactersWithSpaces>4495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