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Kyle Richard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SOTERA HEALTH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9100 SOUTH HILLS BLVD,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BROADVIEW HEIGHTS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Sotera Health Co</w:t>
              </w:r>
            </w:hyperlink>
            <w:r>
              <w:rPr/>
              <w:t xml:space="preserve"> [ </w:t>
            </w:r>
            <w:r>
              <w:rPr>
                <w:rFonts w:ascii="Times;serif" w:hAnsi="Times;serif"/>
                <w:color w:val="0000FF"/>
                <w:sz w:val="24"/>
                <w:shd w:fill="FFFFFF" w:val="clear"/>
              </w:rPr>
              <w:t>SHC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Gregory S. Harvey,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10" w:after="283"/>
        <w:jc w:val="center"/>
        <w:rPr>
          <w:rFonts w:ascii="Times New Roman" w:hAnsi="Times New Roman"/>
          <w:b/>
          <w:color w:val="000000"/>
          <w:sz w:val="24"/>
        </w:rPr>
      </w:pPr>
      <w:bookmarkStart w:id="2" w:name="shc-ex24_1.htm"/>
      <w:bookmarkStart w:id="3" w:name="ksshcex24_1"/>
      <w:bookmarkEnd w:id="2"/>
      <w:bookmarkEnd w:id="3"/>
      <w:r>
        <w:rPr>
          <w:rFonts w:ascii="Times New Roman" w:hAnsi="Times New Roman"/>
          <w:b/>
          <w:color w:val="000000"/>
          <w:sz w:val="24"/>
        </w:rPr>
        <w:t>POWER OF ATTORNEY</w:t>
      </w:r>
      <w:r>
        <w:br w:type="page"/>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KNOW ALL BY THESE PRESENTS, that the undersigned hereby makes, constitutes and appoints Erika Ostrowski, Sarah Kim, Michael J. Solecki, and Gregory S. Harvey acting singly and with full power of substitution or revocation, the undersigned’s true and lawful attorneys-in-fact, with full power and authority as hereinafter described on behalf of and in the name, place and stead of the undersigned 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execute for and on behalf of the undersigned, in the undersigned’s capacity as a director, director nominee, officer or beneficial owner of ordinary shares of Sotera Health Company, a Delaware corporation (the “Company”),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and any amendments, supplements or exhibits thereto required to be filed by the undersigned under Section 16(a) of the Exchange 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 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pStyle w:val="TextBody"/>
        <w:bidi w:val="0"/>
        <w:jc w:val="both"/>
        <w:rPr>
          <w:rFonts w:ascii="Times New Roman" w:hAnsi="Times New Roman"/>
          <w:color w:val="000000"/>
          <w:sz w:val="24"/>
        </w:rPr>
      </w:pPr>
      <w:r>
        <w:rPr>
          <w:rFonts w:ascii="Times New Roman" w:hAnsi="Times New Roman"/>
          <w:color w:val="000000"/>
          <w:sz w:val="24"/>
        </w:rPr>
        <w:t>IN WITNESS WHEREOF, the undersigned has caused this Power of Attorney to be executed as of this 4th day of February 2026.</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4"/>
          <w:u w:val="single"/>
        </w:rPr>
        <w:t xml:space="preserve">/s/ Richard G. Kyle </w:t>
      </w:r>
    </w:p>
    <w:p>
      <w:pPr>
        <w:pStyle w:val="TextBody"/>
        <w:bidi w:val="0"/>
        <w:jc w:val="left"/>
        <w:rPr>
          <w:rFonts w:ascii="Times New Roman" w:hAnsi="Times New Roman"/>
          <w:color w:val="000000"/>
          <w:sz w:val="24"/>
        </w:rPr>
      </w:pPr>
      <w:r>
        <w:rPr>
          <w:rFonts w:ascii="Times New Roman" w:hAnsi="Times New Roman"/>
          <w:color w:val="000000"/>
          <w:sz w:val="24"/>
        </w:rPr>
        <w:t>Name: Richard G. Kyle</w:t>
      </w:r>
    </w:p>
    <w:p>
      <w:pPr>
        <w:pStyle w:val="TextBody"/>
        <w:bidi w:val="0"/>
        <w:jc w:val="left"/>
        <w:rPr>
          <w:rFonts w:ascii="Times New Roman" w:hAnsi="Times New Roman"/>
          <w:color w:val="000000"/>
          <w:sz w:val="24"/>
        </w:rPr>
      </w:pPr>
      <w:r>
        <w:rPr>
          <w:rFonts w:ascii="Times New Roman" w:hAnsi="Times New Roman"/>
          <w:color w:val="000000"/>
          <w:sz w:val="24"/>
        </w:rPr>
        <w:t>Title: Director, Sotera Health Company</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7947" TargetMode="External"/><Relationship Id="rId5" Type="http://schemas.openxmlformats.org/officeDocument/2006/relationships/hyperlink" Target="http://www.sec.gov/cgi-bin/browse-edgar?action=getcompany&amp;CIK=00018224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1101</Words>
  <Characters>5863</Characters>
  <CharactersWithSpaces>6898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