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2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157480</wp:posOffset>
            </wp:positionV>
            <wp:extent cx="147447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of the 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152400</wp:posOffset>
            </wp:positionV>
            <wp:extent cx="147447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76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76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7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 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SOTERA HEALTH COMPANY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454025</wp:posOffset>
            </wp:positionH>
            <wp:positionV relativeFrom="paragraph">
              <wp:posOffset>64770</wp:posOffset>
            </wp:positionV>
            <wp:extent cx="608647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4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7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64" w:hanging="464"/>
        <w:spacing w:after="0"/>
        <w:tabs>
          <w:tab w:leader="none" w:pos="46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64" w:hanging="464"/>
        <w:spacing w:after="0"/>
        <w:tabs>
          <w:tab w:leader="none" w:pos="4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4" w:hanging="464"/>
        <w:spacing w:after="0"/>
        <w:tabs>
          <w:tab w:leader="none" w:pos="4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required by Item 25(b) per Exchange Act Rules 14a-6(i)(1) and 0-11.</w:t>
      </w:r>
    </w:p>
    <w:p>
      <w:pPr>
        <w:sectPr>
          <w:pgSz w:w="11900" w:h="16838" w:orient="portrait"/>
          <w:cols w:equalWidth="0" w:num="1">
            <w:col w:w="10023"/>
          </w:cols>
          <w:pgMar w:left="436" w:top="217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464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464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2023-04-13T07:05:26Z</dcterms:created>
  <dcterms:modified xsi:type="dcterms:W3CDTF">2023-04-13T07:05:26Z</dcterms:modified>
</cp:coreProperties>
</file>