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Kyle Richard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SOTERA HEALTH COMPANY</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02/04/2026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Sotera Health Co</w:t>
              </w:r>
            </w:hyperlink>
            <w:r>
              <w:rPr/>
              <w:t xml:space="preserve"> [ </w:t>
            </w:r>
            <w:r>
              <w:rPr>
                <w:rFonts w:ascii="Times;serif" w:hAnsi="Times;serif"/>
                <w:color w:val="0000FF"/>
                <w:sz w:val="24"/>
                <w:shd w:fill="FFFFFF" w:val="clear"/>
              </w:rPr>
              <w:t>SHC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S. Harvey,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0" w:after="283"/>
        <w:jc w:val="center"/>
        <w:rPr>
          <w:rFonts w:ascii="Times New Roman" w:hAnsi="Times New Roman"/>
          <w:b/>
          <w:color w:val="000000"/>
          <w:sz w:val="24"/>
        </w:rPr>
      </w:pPr>
      <w:bookmarkStart w:id="2" w:name="shc-ex24_1.htm"/>
      <w:bookmarkStart w:id="3" w:name="ksshcex24_1"/>
      <w:bookmarkEnd w:id="2"/>
      <w:bookmarkEnd w:id="3"/>
      <w:r>
        <w:rPr>
          <w:rFonts w:ascii="Times New Roman" w:hAnsi="Times New Roman"/>
          <w:b/>
          <w:color w:val="000000"/>
          <w:sz w:val="24"/>
        </w:rPr>
        <w:t>POWER OF ATTORNEY</w:t>
      </w:r>
      <w:r>
        <w:br w:type="page"/>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KNOW ALL BY THESE PRESENTS, that the undersigned hereby makes, constitutes and appoints Erika Ostrowski, Sarah Kim, Michael J. Solecki, and Gregory S. Harvey acting singly and with full power of substitution or revocation, the undersigned’s true and lawful attorneys-in-fact, with full power and authority as hereinafter described on behalf of and in the name, place and stead of the undersigned 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pStyle w:val="TextBody"/>
        <w:bidi w:val="0"/>
        <w:jc w:val="both"/>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this 4th day of February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Richard G. Kyle </w:t>
      </w:r>
    </w:p>
    <w:p>
      <w:pPr>
        <w:pStyle w:val="TextBody"/>
        <w:bidi w:val="0"/>
        <w:jc w:val="left"/>
        <w:rPr>
          <w:rFonts w:ascii="Times New Roman" w:hAnsi="Times New Roman"/>
          <w:color w:val="000000"/>
          <w:sz w:val="24"/>
        </w:rPr>
      </w:pPr>
      <w:r>
        <w:rPr>
          <w:rFonts w:ascii="Times New Roman" w:hAnsi="Times New Roman"/>
          <w:color w:val="000000"/>
          <w:sz w:val="24"/>
        </w:rPr>
        <w:t>Name: Richard G. Kyle</w:t>
      </w:r>
    </w:p>
    <w:p>
      <w:pPr>
        <w:pStyle w:val="TextBody"/>
        <w:bidi w:val="0"/>
        <w:jc w:val="left"/>
        <w:rPr>
          <w:rFonts w:ascii="Times New Roman" w:hAnsi="Times New Roman"/>
          <w:color w:val="000000"/>
          <w:sz w:val="24"/>
        </w:rPr>
      </w:pPr>
      <w:r>
        <w:rPr>
          <w:rFonts w:ascii="Times New Roman" w:hAnsi="Times New Roman"/>
          <w:color w:val="000000"/>
          <w:sz w:val="24"/>
        </w:rPr>
        <w:t>Title: Director, Sotera Health Company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07947" TargetMode="External"/><Relationship Id="rId3" Type="http://schemas.openxmlformats.org/officeDocument/2006/relationships/hyperlink" Target="http://www.sec.gov/cgi-bin/browse-edgar?action=getcompany&amp;CIK=000182247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938</Words>
  <Characters>5017</Characters>
  <CharactersWithSpaces>5904</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