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2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157480</wp:posOffset>
            </wp:positionV>
            <wp:extent cx="147447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of the 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152400</wp:posOffset>
            </wp:positionV>
            <wp:extent cx="147447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76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76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7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§ 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SOTERA HEALTH COMPANY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454025</wp:posOffset>
            </wp:positionH>
            <wp:positionV relativeFrom="paragraph">
              <wp:posOffset>64770</wp:posOffset>
            </wp:positionV>
            <wp:extent cx="608647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4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7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64" w:hanging="464"/>
        <w:spacing w:after="0"/>
        <w:tabs>
          <w:tab w:leader="none" w:pos="46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left="464" w:hanging="464"/>
        <w:spacing w:after="0"/>
        <w:tabs>
          <w:tab w:leader="none" w:pos="4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23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4" w:hanging="464"/>
        <w:spacing w:after="0"/>
        <w:tabs>
          <w:tab w:leader="none" w:pos="4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required by Item 25(b) per Exchange Act Rules 14a-6(i)(1) and 0-11.</w:t>
      </w:r>
    </w:p>
    <w:p>
      <w:pPr>
        <w:sectPr>
          <w:pgSz w:w="11900" w:h="16838" w:orient="portrait"/>
          <w:cols w:equalWidth="0" w:num="1">
            <w:col w:w="10023"/>
          </w:cols>
          <w:pgMar w:left="436" w:top="217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464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637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63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464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637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63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2022-04-14T07:05:34Z</dcterms:created>
  <dcterms:modified xsi:type="dcterms:W3CDTF">2022-04-14T07:05:34Z</dcterms:modified>
</cp:coreProperties>
</file>