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2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10160</wp:posOffset>
            </wp:positionV>
            <wp:extent cx="7023100" cy="27393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73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16"/>
                <w:szCs w:val="16"/>
                <w:color w:val="0000EE"/>
                <w:w w:val="89"/>
              </w:rPr>
            </w:pPr>
            <w:hyperlink r:id="rId11">
              <w:r>
                <w:rPr>
                  <w:rFonts w:ascii="Arial" w:cs="Arial" w:eastAsia="Arial" w:hAnsi="Arial"/>
                  <w:sz w:val="16"/>
                  <w:szCs w:val="16"/>
                  <w:color w:val="0000EE"/>
                  <w:w w:val="89"/>
                </w:rPr>
                <w:t>Wheadon David E.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Sotera Health Co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FF"/>
        </w:rPr>
        <w:t>SHC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4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C/O SOTERA HEALTH COMPANY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9100 SOUTH HILLS SUITE 300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BROADVIEW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OH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44147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HEIGHTS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1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3" w:right="180" w:hanging="173"/>
        <w:spacing w:after="0" w:line="29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53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540" w:type="dxa"/>
            <w:vAlign w:val="bottom"/>
            <w:gridSpan w:val="5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/s/ Jessica L. M. H. Epp, Attorney in Fact 05/28/2021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the undersigned hereby makes, constitutes and appoints Matthew J. Klaben,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2"/>
          <w:szCs w:val="12"/>
          <w:color w:val="auto"/>
        </w:rPr>
        <w:t>Jessica L. M. H. Epp and David Lop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1100" w:hanging="475"/>
        <w:spacing w:after="0"/>
        <w:tabs>
          <w:tab w:leader="none" w:pos="110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execute for and on behalf of the undersigned, in the undersigned's capacity as a director, director nominee, officer or benefici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1100" w:hanging="475"/>
        <w:spacing w:after="0"/>
        <w:tabs>
          <w:tab w:leader="none" w:pos="110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which may be necessary or desirable to complete and execute</w:t>
      </w:r>
    </w:p>
    <w:p>
      <w:pPr>
        <w:spacing w:after="0" w:line="16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jc w:val="both"/>
        <w:ind w:firstLine="625"/>
        <w:spacing w:after="0" w:line="487" w:lineRule="auto"/>
        <w:tabs>
          <w:tab w:leader="none" w:pos="109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take any other action of any type whatsoever in connection with the foregoing which, in the opinion of such attorneys-in-fact, m The undersigned hereby grants to such attorneys-in-fact full power and authority to do and perform any and every act and thing whatsoever requ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4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This Power of Attorney shall remain in full force and effect until the undersigned is no longer required to file reports or schedules under Se delivered to the foregoing attorneys-in-fact.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[Signature Page Follows]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 WITNESS WHEREOF, the undersigned has caused this Power of Attorney to be executed as of this 27th day of May, 2021.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By: /s/ David E. Wheadon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Name:</w:t>
        <w:tab/>
        <w:t>David E. Wheadon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Title:</w:t>
        <w:tab/>
        <w:t>Director, Sotera Health Company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lowerRoman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89507" TargetMode="External"/><Relationship Id="rId12" Type="http://schemas.openxmlformats.org/officeDocument/2006/relationships/hyperlink" Target="http://www.sec.gov/cgi-bin/browse-edgar?action=getcompany&amp;CIK=0001822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2021-05-29T09:15:28Z</dcterms:created>
  <dcterms:modified xsi:type="dcterms:W3CDTF">2021-05-29T09:15:28Z</dcterms:modified>
</cp:coreProperties>
</file>