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4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589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58927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Lyons Jonathan M.</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(Last)</w:t>
            </w:r>
          </w:p>
        </w:tc>
        <w:tc>
          <w:tcPr>
            <w:tcW w:w="900" w:type="dxa"/>
            <w:vAlign w:val="bottom"/>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9100 SOUTH HILLS BLVD, SUITE 300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BROADVIEW</w:t>
            </w:r>
          </w:p>
        </w:tc>
        <w:tc>
          <w:tcPr>
            <w:tcW w:w="9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44147</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HEIGHTS</w:t>
            </w:r>
          </w:p>
        </w:tc>
        <w:tc>
          <w:tcPr>
            <w:tcW w:w="9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Sotera Health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SHC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300" w:type="dxa"/>
            <w:vAlign w:val="bottom"/>
            <w:tcBorders>
              <w:top w:val="single" w:sz="8" w:color="0000EE"/>
            </w:tcBorders>
          </w:tcPr>
          <w:p>
            <w:pPr>
              <w:spacing w:after="0"/>
              <w:rPr>
                <w:sz w:val="12"/>
                <w:szCs w:val="12"/>
                <w:color w:val="auto"/>
              </w:rPr>
            </w:pPr>
          </w:p>
        </w:tc>
        <w:tc>
          <w:tcPr>
            <w:tcW w:w="2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23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1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08/05/2024</w:t>
            </w:r>
          </w:p>
        </w:tc>
        <w:tc>
          <w:tcPr>
            <w:tcW w:w="2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Sr. Vice President, CFO</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300" w:type="dxa"/>
            <w:vAlign w:val="bottom"/>
            <w:tcBorders>
              <w:bottom w:val="single" w:sz="8" w:color="2C2C2C"/>
            </w:tcBorders>
          </w:tcPr>
          <w:p>
            <w:pPr>
              <w:spacing w:after="0"/>
              <w:rPr>
                <w:sz w:val="8"/>
                <w:szCs w:val="8"/>
                <w:color w:val="auto"/>
              </w:rPr>
            </w:pPr>
          </w:p>
        </w:tc>
        <w:tc>
          <w:tcPr>
            <w:tcW w:w="23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60" w:type="dxa"/>
            <w:vAlign w:val="bottom"/>
            <w:tcBorders>
              <w:bottom w:val="single" w:sz="8" w:color="2C2C2C"/>
            </w:tcBorders>
            <w:gridSpan w:val="4"/>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08/05/2024</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jc w:val="center"/>
              <w:ind w:right="24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w w:val="91"/>
              </w:rPr>
              <w:t>7,659</w:t>
            </w:r>
            <w:r>
              <w:rPr>
                <w:rFonts w:ascii="Times New Roman" w:cs="Times New Roman" w:eastAsia="Times New Roman" w:hAnsi="Times New Roman"/>
                <w:sz w:val="21"/>
                <w:szCs w:val="21"/>
                <w:color w:val="008000"/>
                <w:w w:val="91"/>
                <w:vertAlign w:val="superscript"/>
              </w:rPr>
              <w:t>(1)</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gridSpan w:val="3"/>
            <w:vMerge w:val="restart"/>
          </w:tcPr>
          <w:p>
            <w:pPr>
              <w:ind w:left="8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14.22</w:t>
            </w:r>
            <w:r>
              <w:rPr>
                <w:rFonts w:ascii="Times New Roman" w:cs="Times New Roman" w:eastAsia="Times New Roman" w:hAnsi="Times New Roman"/>
                <w:sz w:val="21"/>
                <w:szCs w:val="21"/>
                <w:color w:val="008000"/>
                <w:w w:val="99"/>
                <w:vertAlign w:val="superscript"/>
              </w:rPr>
              <w:t>(2)</w:t>
            </w:r>
          </w:p>
        </w:tc>
        <w:tc>
          <w:tcPr>
            <w:tcW w:w="11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110,432</w:t>
            </w:r>
            <w:r>
              <w:rPr>
                <w:rFonts w:ascii="Times New Roman" w:cs="Times New Roman" w:eastAsia="Times New Roman" w:hAnsi="Times New Roman"/>
                <w:sz w:val="21"/>
                <w:szCs w:val="21"/>
                <w:color w:val="008000"/>
                <w:vertAlign w:val="superscript"/>
              </w:rPr>
              <w:t>(3)</w:t>
            </w:r>
          </w:p>
        </w:tc>
        <w:tc>
          <w:tcPr>
            <w:tcW w:w="26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10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2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4"/>
          </w:tcPr>
          <w:p>
            <w:pPr>
              <w:spacing w:after="0"/>
              <w:rPr>
                <w:sz w:val="8"/>
                <w:szCs w:val="8"/>
                <w:color w:val="auto"/>
              </w:rPr>
            </w:pPr>
          </w:p>
        </w:tc>
        <w:tc>
          <w:tcPr>
            <w:tcW w:w="700" w:type="dxa"/>
            <w:vAlign w:val="bottom"/>
            <w:tcBorders>
              <w:bottom w:val="single" w:sz="8" w:color="2C2C2C"/>
            </w:tcBorders>
            <w:gridSpan w:val="3"/>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4"/>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20" w:type="dxa"/>
            <w:vAlign w:val="bottom"/>
            <w:gridSpan w:val="10"/>
          </w:tcPr>
          <w:p>
            <w:pPr>
              <w:ind w:lef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 Securities</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14.59</w:t>
            </w: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03/04/2034</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81,676</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81,676</w:t>
            </w:r>
          </w:p>
        </w:tc>
        <w:tc>
          <w:tcPr>
            <w:tcW w:w="26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ind w:left="60"/>
              <w:spacing w:after="0" w:line="65"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(4)</w:t>
            </w:r>
          </w:p>
        </w:tc>
        <w:tc>
          <w:tcPr>
            <w:tcW w:w="7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tcPr>
          <w:p>
            <w:pPr>
              <w:ind w:left="100"/>
              <w:spacing w:after="0" w:line="65" w:lineRule="exact"/>
              <w:rPr>
                <w:sz w:val="20"/>
                <w:szCs w:val="20"/>
                <w:color w:val="auto"/>
              </w:rPr>
            </w:pPr>
            <w:r>
              <w:rPr>
                <w:rFonts w:ascii="Times New Roman" w:cs="Times New Roman" w:eastAsia="Times New Roman" w:hAnsi="Times New Roman"/>
                <w:sz w:val="6"/>
                <w:szCs w:val="6"/>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16.89</w:t>
            </w: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08/07/2033</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33,640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33,640</w:t>
            </w:r>
          </w:p>
        </w:tc>
        <w:tc>
          <w:tcPr>
            <w:tcW w:w="26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ind w:left="60"/>
              <w:spacing w:after="0" w:line="65"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(4)</w:t>
            </w:r>
          </w:p>
        </w:tc>
        <w:tc>
          <w:tcPr>
            <w:tcW w:w="7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tcPr>
          <w:p>
            <w:pPr>
              <w:ind w:left="100"/>
              <w:spacing w:after="0" w:line="65" w:lineRule="exact"/>
              <w:rPr>
                <w:sz w:val="20"/>
                <w:szCs w:val="20"/>
                <w:color w:val="auto"/>
              </w:rPr>
            </w:pPr>
            <w:r>
              <w:rPr>
                <w:rFonts w:ascii="Times New Roman" w:cs="Times New Roman" w:eastAsia="Times New Roman" w:hAnsi="Times New Roman"/>
                <w:sz w:val="6"/>
                <w:szCs w:val="6"/>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-2315210</wp:posOffset>
            </wp:positionV>
            <wp:extent cx="29210" cy="2320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32029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16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represent the number of shares of Common Stock withheld by the Issuer to satisfy the Reporting Person's tax withholding obligations due upon the vesting of 25,655 Restricted Stock Units ("RSUs"), which represents 33% of the RSU awards granted to the Reporting Person on August 7, 2023. These awards were granted pursuant to the terms of RSU agreements under the Sotera Health Company 2020 Omnibus Incentive Plan ("2020 Incentive Plan"). Each RSU represents the Reporting Person's right to receive one share of Common Stock, subject to vesting conditions.</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closing price of the Common Stock on August 5, 2024.</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92,436 RSUs and 17,996 shares of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 transaction is being reported on this line. Reported on a previously filed Form 4.</w:t>
      </w:r>
    </w:p>
    <w:p>
      <w:pPr>
        <w:spacing w:after="0" w:line="45" w:lineRule="exact"/>
        <w:rPr>
          <w:rFonts w:ascii="Times New Roman" w:cs="Times New Roman" w:eastAsia="Times New Roman" w:hAnsi="Times New Roman"/>
          <w:sz w:val="13"/>
          <w:szCs w:val="13"/>
          <w:color w:val="008000"/>
        </w:rPr>
      </w:pPr>
    </w:p>
    <w:p>
      <w:pPr>
        <w:ind w:left="40" w:right="2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March 4, 2024, pursuant to the terms of a stock option agreement under the 2020 Incentive Plan. The options vest annually in three equal installments commencing on March 2, 2025, subject to the Reporting Person's continued service through each such date.</w:t>
      </w:r>
    </w:p>
    <w:p>
      <w:pPr>
        <w:spacing w:after="0" w:line="15" w:lineRule="exact"/>
        <w:rPr>
          <w:rFonts w:ascii="Times New Roman" w:cs="Times New Roman" w:eastAsia="Times New Roman" w:hAnsi="Times New Roman"/>
          <w:sz w:val="13"/>
          <w:szCs w:val="13"/>
          <w:color w:val="008000"/>
        </w:rPr>
      </w:pPr>
    </w:p>
    <w:p>
      <w:pPr>
        <w:ind w:left="40" w:right="2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August 7, 2023, pursuant to the terms of a stock option agreement under the 2020 Incentive Plan. The options vest annually in three equal installments commencing August 5, 2024, subject to the Reporting Person's continued service through each such date.</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Mr. Lyons is filed as an exhibit to the Form 3 filed on July 6, 2023, which is hereby incorporated by reference.</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7"/>
                <w:szCs w:val="17"/>
                <w:color w:val="auto"/>
              </w:rPr>
            </w:pPr>
          </w:p>
        </w:tc>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Gregory S. Harvey,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08/07/2024</w:t>
            </w:r>
          </w:p>
        </w:tc>
        <w:tc>
          <w:tcPr>
            <w:tcW w:w="0" w:type="dxa"/>
            <w:vAlign w:val="bottom"/>
          </w:tcPr>
          <w:p>
            <w:pPr>
              <w:spacing w:after="0"/>
              <w:rPr>
                <w:sz w:val="1"/>
                <w:szCs w:val="1"/>
                <w:color w:val="auto"/>
              </w:rPr>
            </w:pPr>
          </w:p>
        </w:tc>
      </w:tr>
      <w:tr>
        <w:trPr>
          <w:trHeight w:val="89"/>
        </w:trPr>
        <w:tc>
          <w:tcPr>
            <w:tcW w:w="6560" w:type="dxa"/>
            <w:vAlign w:val="bottom"/>
          </w:tcPr>
          <w:p>
            <w:pPr>
              <w:spacing w:after="0"/>
              <w:rPr>
                <w:sz w:val="7"/>
                <w:szCs w:val="7"/>
                <w:color w:val="auto"/>
              </w:rPr>
            </w:pPr>
          </w:p>
        </w:tc>
        <w:tc>
          <w:tcPr>
            <w:tcW w:w="48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5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6560" w:type="dxa"/>
            <w:vAlign w:val="bottom"/>
          </w:tcPr>
          <w:p>
            <w:pPr>
              <w:spacing w:after="0"/>
              <w:rPr>
                <w:sz w:val="7"/>
                <w:szCs w:val="7"/>
                <w:color w:val="auto"/>
              </w:rPr>
            </w:pPr>
          </w:p>
        </w:tc>
        <w:tc>
          <w:tcPr>
            <w:tcW w:w="480" w:type="dxa"/>
            <w:vAlign w:val="bottom"/>
            <w:tcBorders>
              <w:bottom w:val="single" w:sz="8" w:color="auto"/>
            </w:tcBorders>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5"/>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83511"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2024-08-07T15:49:46Z</dcterms:created>
  <dcterms:modified xsi:type="dcterms:W3CDTF">2024-08-07T15:49:46Z</dcterms:modified>
</cp:coreProperties>
</file>